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D34" w:rsidRDefault="00622D34">
      <w:pPr>
        <w:pStyle w:val="Corpsdetexte"/>
        <w:rPr>
          <w:rFonts w:ascii="Marianne Medium"/>
        </w:rPr>
      </w:pPr>
    </w:p>
    <w:p w:rsidR="0037117C" w:rsidRPr="00605EF5" w:rsidRDefault="0037117C" w:rsidP="0037117C">
      <w:pPr>
        <w:tabs>
          <w:tab w:val="center" w:pos="4536"/>
          <w:tab w:val="right" w:pos="9072"/>
        </w:tabs>
        <w:suppressAutoHyphens/>
        <w:jc w:val="right"/>
        <w:rPr>
          <w:b/>
          <w:bCs/>
          <w:lang w:eastAsia="zh-CN"/>
        </w:rPr>
      </w:pPr>
      <w:r w:rsidRPr="00605EF5">
        <w:rPr>
          <w:noProof/>
          <w:lang w:eastAsia="fr-FR"/>
        </w:rPr>
        <w:drawing>
          <wp:anchor distT="0" distB="0" distL="114300" distR="114300" simplePos="0" relativeHeight="487601664" behindDoc="0" locked="1" layoutInCell="1" allowOverlap="0">
            <wp:simplePos x="0" y="0"/>
            <wp:positionH relativeFrom="column">
              <wp:posOffset>33655</wp:posOffset>
            </wp:positionH>
            <wp:positionV relativeFrom="page">
              <wp:posOffset>551180</wp:posOffset>
            </wp:positionV>
            <wp:extent cx="791845" cy="895350"/>
            <wp:effectExtent l="0" t="0" r="8255"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5EF5">
        <w:rPr>
          <w:b/>
          <w:bCs/>
          <w:lang w:eastAsia="zh-CN"/>
        </w:rPr>
        <w:tab/>
      </w:r>
    </w:p>
    <w:p w:rsidR="0037117C" w:rsidRPr="00605EF5" w:rsidRDefault="0037117C" w:rsidP="0037117C">
      <w:pPr>
        <w:tabs>
          <w:tab w:val="right" w:pos="9026"/>
        </w:tabs>
        <w:spacing w:after="120"/>
        <w:jc w:val="right"/>
        <w:rPr>
          <w:rFonts w:eastAsia="Arial" w:cs="Arial"/>
          <w:b/>
          <w:bCs/>
          <w:szCs w:val="24"/>
          <w:lang w:bidi="hi-IN"/>
        </w:rPr>
      </w:pPr>
      <w:r w:rsidRPr="00605EF5">
        <w:rPr>
          <w:rFonts w:eastAsia="Arial" w:cs="Arial"/>
          <w:b/>
          <w:bCs/>
          <w:szCs w:val="24"/>
          <w:lang w:bidi="hi-IN"/>
        </w:rPr>
        <w:t>Secrétariat général du Gouvernement</w:t>
      </w:r>
    </w:p>
    <w:p w:rsidR="0037117C" w:rsidRPr="00605EF5" w:rsidRDefault="0037117C" w:rsidP="0037117C">
      <w:pPr>
        <w:tabs>
          <w:tab w:val="right" w:pos="9026"/>
        </w:tabs>
        <w:jc w:val="right"/>
        <w:rPr>
          <w:rFonts w:eastAsia="Arial" w:cs="Arial"/>
          <w:bCs/>
          <w:szCs w:val="24"/>
          <w:lang w:bidi="hi-IN"/>
        </w:rPr>
      </w:pPr>
      <w:r w:rsidRPr="00605EF5">
        <w:rPr>
          <w:rFonts w:eastAsia="Arial" w:cs="Arial"/>
          <w:bCs/>
          <w:szCs w:val="24"/>
          <w:lang w:bidi="hi-IN"/>
        </w:rPr>
        <w:t xml:space="preserve">Direction des services </w:t>
      </w:r>
    </w:p>
    <w:p w:rsidR="0037117C" w:rsidRPr="00605EF5" w:rsidRDefault="0037117C" w:rsidP="0037117C">
      <w:pPr>
        <w:tabs>
          <w:tab w:val="right" w:pos="9026"/>
        </w:tabs>
        <w:jc w:val="right"/>
        <w:rPr>
          <w:rFonts w:eastAsia="Arial" w:cs="Arial"/>
          <w:bCs/>
          <w:szCs w:val="24"/>
          <w:lang w:bidi="hi-IN"/>
        </w:rPr>
      </w:pPr>
      <w:proofErr w:type="gramStart"/>
      <w:r w:rsidRPr="00605EF5">
        <w:rPr>
          <w:rFonts w:eastAsia="Arial" w:cs="Arial"/>
          <w:bCs/>
          <w:szCs w:val="24"/>
          <w:lang w:bidi="hi-IN"/>
        </w:rPr>
        <w:t>administratifs</w:t>
      </w:r>
      <w:proofErr w:type="gramEnd"/>
      <w:r w:rsidRPr="00605EF5">
        <w:rPr>
          <w:rFonts w:eastAsia="Arial" w:cs="Arial"/>
          <w:bCs/>
          <w:szCs w:val="24"/>
          <w:lang w:bidi="hi-IN"/>
        </w:rPr>
        <w:t xml:space="preserve"> et financiers</w:t>
      </w:r>
    </w:p>
    <w:p w:rsidR="0037117C" w:rsidRDefault="0037117C" w:rsidP="0037117C">
      <w:pPr>
        <w:pStyle w:val="Pieddepage"/>
        <w:tabs>
          <w:tab w:val="clear" w:pos="4536"/>
          <w:tab w:val="clear" w:pos="9072"/>
          <w:tab w:val="center" w:pos="5102"/>
          <w:tab w:val="right" w:pos="10205"/>
        </w:tabs>
      </w:pPr>
    </w:p>
    <w:p w:rsidR="00622D34" w:rsidRDefault="00622D34">
      <w:pPr>
        <w:pStyle w:val="Corpsdetexte"/>
        <w:rPr>
          <w:rFonts w:ascii="Marianne Medium"/>
        </w:rPr>
      </w:pPr>
    </w:p>
    <w:p w:rsidR="00622D34" w:rsidRDefault="00622D3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22D34">
        <w:trPr>
          <w:trHeight w:val="914"/>
        </w:trPr>
        <w:tc>
          <w:tcPr>
            <w:tcW w:w="7973" w:type="dxa"/>
            <w:shd w:val="clear" w:color="auto" w:fill="3557A1"/>
          </w:tcPr>
          <w:p w:rsidR="00622D34" w:rsidRDefault="0084082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622D34" w:rsidRDefault="00840828">
            <w:pPr>
              <w:pStyle w:val="TableParagraph"/>
              <w:spacing w:line="277" w:lineRule="exact"/>
              <w:ind w:left="1521"/>
              <w:rPr>
                <w:b/>
                <w:sz w:val="20"/>
              </w:rPr>
            </w:pPr>
            <w:r>
              <w:rPr>
                <w:b/>
                <w:color w:val="FFFFFF"/>
                <w:spacing w:val="-5"/>
                <w:sz w:val="20"/>
              </w:rPr>
              <w:t>D</w:t>
            </w:r>
            <w:r>
              <w:rPr>
                <w:b/>
                <w:color w:val="FFFFFF"/>
                <w:spacing w:val="-5"/>
                <w:sz w:val="20"/>
              </w:rPr>
              <w:t>C4</w:t>
            </w:r>
          </w:p>
        </w:tc>
      </w:tr>
    </w:tbl>
    <w:p w:rsidR="00622D34" w:rsidRDefault="00622D34">
      <w:pPr>
        <w:pStyle w:val="Corpsdetexte"/>
        <w:spacing w:before="6"/>
        <w:rPr>
          <w:b/>
          <w:sz w:val="29"/>
        </w:rPr>
      </w:pPr>
    </w:p>
    <w:p w:rsidR="00622D34" w:rsidRDefault="0084082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22D34" w:rsidRDefault="00622D34">
      <w:pPr>
        <w:pStyle w:val="Corpsdetexte"/>
        <w:spacing w:before="13"/>
        <w:rPr>
          <w:b/>
          <w:sz w:val="19"/>
        </w:rPr>
      </w:pPr>
    </w:p>
    <w:p w:rsidR="00622D34" w:rsidRDefault="00840828">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7117C" w:rsidRDefault="0037117C">
      <w:pPr>
        <w:spacing w:line="277" w:lineRule="exact"/>
        <w:ind w:left="332"/>
        <w:rPr>
          <w:b/>
          <w:sz w:val="20"/>
        </w:rPr>
      </w:pPr>
    </w:p>
    <w:p w:rsidR="0037117C" w:rsidRPr="00AB456C" w:rsidRDefault="0037117C" w:rsidP="0037117C">
      <w:pPr>
        <w:tabs>
          <w:tab w:val="center" w:pos="4536"/>
          <w:tab w:val="right" w:pos="9072"/>
        </w:tabs>
        <w:suppressAutoHyphens/>
        <w:spacing w:after="120"/>
        <w:ind w:left="332"/>
        <w:rPr>
          <w:rFonts w:ascii="Arial" w:hAnsi="Arial" w:cs="Arial"/>
          <w:b/>
          <w:lang w:eastAsia="zh-CN"/>
        </w:rPr>
      </w:pPr>
      <w:r w:rsidRPr="00AB456C">
        <w:rPr>
          <w:rFonts w:ascii="Arial" w:hAnsi="Arial" w:cs="Arial"/>
          <w:b/>
          <w:lang w:eastAsia="zh-CN"/>
        </w:rPr>
        <w:t>Direction des services administratifs et financiers</w:t>
      </w:r>
    </w:p>
    <w:p w:rsidR="0037117C" w:rsidRPr="00AB456C" w:rsidRDefault="0037117C" w:rsidP="0037117C">
      <w:pPr>
        <w:tabs>
          <w:tab w:val="center" w:pos="4536"/>
          <w:tab w:val="right" w:pos="9072"/>
        </w:tabs>
        <w:suppressAutoHyphens/>
        <w:ind w:left="332"/>
        <w:rPr>
          <w:rFonts w:ascii="Arial" w:hAnsi="Arial" w:cs="Arial"/>
          <w:lang w:eastAsia="zh-CN"/>
        </w:rPr>
      </w:pPr>
      <w:r w:rsidRPr="00AB456C">
        <w:rPr>
          <w:rFonts w:ascii="Arial" w:hAnsi="Arial" w:cs="Arial"/>
          <w:lang w:eastAsia="zh-CN"/>
        </w:rPr>
        <w:t>20, Avenue de Ségur, 75007 Paris</w:t>
      </w:r>
    </w:p>
    <w:p w:rsidR="0037117C" w:rsidRPr="00AB456C" w:rsidRDefault="0037117C" w:rsidP="0037117C">
      <w:pPr>
        <w:tabs>
          <w:tab w:val="center" w:pos="4536"/>
          <w:tab w:val="right" w:pos="9072"/>
        </w:tabs>
        <w:suppressAutoHyphens/>
        <w:ind w:left="332"/>
        <w:rPr>
          <w:rFonts w:ascii="Arial" w:hAnsi="Arial" w:cs="Arial"/>
          <w:lang w:eastAsia="zh-CN"/>
        </w:rPr>
      </w:pPr>
      <w:r w:rsidRPr="00AB456C">
        <w:rPr>
          <w:rFonts w:ascii="Arial" w:hAnsi="Arial" w:cs="Arial"/>
          <w:lang w:eastAsia="zh-CN"/>
        </w:rPr>
        <w:t>Adresse postale : DSAF- TSA 70723 – 75334 PARIS cedex 07</w:t>
      </w:r>
      <w:r w:rsidRPr="00AB456C">
        <w:rPr>
          <w:rFonts w:ascii="Arial" w:hAnsi="Arial" w:cs="Arial"/>
          <w:lang w:eastAsia="zh-CN"/>
        </w:rPr>
        <w:tab/>
        <w:t xml:space="preserve"> </w:t>
      </w:r>
    </w:p>
    <w:p w:rsidR="0037117C" w:rsidRPr="00AB456C" w:rsidRDefault="0037117C" w:rsidP="0037117C">
      <w:pPr>
        <w:tabs>
          <w:tab w:val="center" w:pos="4536"/>
          <w:tab w:val="right" w:pos="9072"/>
        </w:tabs>
        <w:suppressAutoHyphens/>
        <w:ind w:left="332"/>
        <w:rPr>
          <w:rFonts w:ascii="Arial" w:hAnsi="Arial" w:cs="Arial"/>
          <w:lang w:eastAsia="zh-CN"/>
        </w:rPr>
      </w:pPr>
    </w:p>
    <w:p w:rsidR="0037117C" w:rsidRPr="00AB456C" w:rsidRDefault="0037117C" w:rsidP="0037117C">
      <w:pPr>
        <w:tabs>
          <w:tab w:val="center" w:pos="4536"/>
          <w:tab w:val="right" w:pos="9072"/>
        </w:tabs>
        <w:suppressAutoHyphens/>
        <w:ind w:left="332"/>
        <w:jc w:val="both"/>
        <w:rPr>
          <w:rFonts w:ascii="Arial" w:hAnsi="Arial" w:cs="Arial"/>
          <w:b/>
          <w:lang w:eastAsia="zh-CN"/>
        </w:rPr>
      </w:pPr>
      <w:r w:rsidRPr="00AB456C">
        <w:rPr>
          <w:rFonts w:ascii="Arial" w:hAnsi="Arial" w:cs="Arial"/>
          <w:b/>
          <w:lang w:eastAsia="zh-CN"/>
        </w:rPr>
        <w:t>Représenté par Monsieur Serge DUVAL, directeur des services administratifs du Premier ministre et pouvoir adjudicateur</w:t>
      </w:r>
    </w:p>
    <w:p w:rsidR="0037117C" w:rsidRPr="001C7D87" w:rsidRDefault="0037117C" w:rsidP="0037117C">
      <w:pPr>
        <w:jc w:val="both"/>
        <w:rPr>
          <w:rFonts w:ascii="Arial" w:hAnsi="Arial" w:cs="Arial"/>
        </w:rPr>
      </w:pPr>
    </w:p>
    <w:p w:rsidR="00622D34" w:rsidRDefault="00622D34">
      <w:pPr>
        <w:pStyle w:val="Corpsdetexte"/>
        <w:spacing w:before="1"/>
        <w:rPr>
          <w:i/>
          <w:sz w:val="16"/>
        </w:rPr>
      </w:pPr>
    </w:p>
    <w:p w:rsidR="00622D34" w:rsidRDefault="0084082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p>
    <w:p w:rsidR="0037117C" w:rsidRDefault="0037117C">
      <w:pPr>
        <w:ind w:left="332" w:right="580"/>
        <w:rPr>
          <w:i/>
          <w:sz w:val="18"/>
        </w:rPr>
      </w:pPr>
    </w:p>
    <w:p w:rsidR="0037117C" w:rsidRDefault="0037117C">
      <w:pPr>
        <w:ind w:left="332" w:right="580"/>
        <w:rPr>
          <w:i/>
          <w:sz w:val="18"/>
        </w:rPr>
      </w:pPr>
    </w:p>
    <w:p w:rsidR="0037117C" w:rsidRDefault="0037117C" w:rsidP="0037117C">
      <w:pPr>
        <w:ind w:left="260"/>
        <w:rPr>
          <w:rFonts w:ascii="Helvetica" w:hAnsi="Helvetica"/>
          <w:color w:val="000000"/>
        </w:rPr>
      </w:pPr>
      <w:r>
        <w:rPr>
          <w:rFonts w:ascii="Helvetica" w:hAnsi="Helvetica"/>
          <w:color w:val="000000"/>
        </w:rPr>
        <w:t>Monsieur Serge Duval, Directeur des services administratifs et financiers du Premier ministre, nommé par décret du 7 mai 2015 publié au JO n°0107 du 8 mai 2015.</w:t>
      </w:r>
    </w:p>
    <w:p w:rsidR="0037117C" w:rsidRDefault="0037117C">
      <w:pPr>
        <w:ind w:left="332" w:right="580"/>
        <w:rPr>
          <w:i/>
          <w:sz w:val="18"/>
        </w:rPr>
      </w:pPr>
    </w:p>
    <w:p w:rsidR="00622D34" w:rsidRDefault="00622D34">
      <w:pPr>
        <w:pStyle w:val="Corpsdetexte"/>
        <w:rPr>
          <w:i/>
        </w:rPr>
      </w:pPr>
    </w:p>
    <w:p w:rsidR="00622D34" w:rsidRDefault="0084082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22D34" w:rsidRDefault="00622D34">
      <w:pPr>
        <w:pStyle w:val="Corpsdetexte"/>
        <w:rPr>
          <w:i/>
        </w:rPr>
      </w:pPr>
    </w:p>
    <w:p w:rsidR="0037117C" w:rsidRPr="00605EF5" w:rsidRDefault="0037117C" w:rsidP="0037117C">
      <w:pPr>
        <w:suppressAutoHyphens/>
        <w:ind w:left="260"/>
        <w:jc w:val="both"/>
        <w:rPr>
          <w:rFonts w:ascii="Arial" w:hAnsi="Arial" w:cs="Arial"/>
          <w:bCs/>
          <w:lang w:eastAsia="zh-CN"/>
        </w:rPr>
      </w:pPr>
      <w:r w:rsidRPr="00605EF5">
        <w:rPr>
          <w:rFonts w:ascii="Arial" w:hAnsi="Arial" w:cs="Arial"/>
          <w:b/>
          <w:lang w:eastAsia="zh-CN"/>
        </w:rPr>
        <w:t>COACHING PROFESSIONNEL INDIVIDUEL ET COLLECTIF DE CADRES DIRIGEANTS ET DE CADRES MEMBRES DU VIVIER INTERMINISTERIEL DES CADRES DIRIGEANTS DE L’ETAT</w:t>
      </w:r>
    </w:p>
    <w:p w:rsidR="00622D34" w:rsidRDefault="00622D34">
      <w:pPr>
        <w:pStyle w:val="Corpsdetexte"/>
        <w:rPr>
          <w:i/>
        </w:rPr>
      </w:pPr>
    </w:p>
    <w:p w:rsidR="00622D34" w:rsidRDefault="00622D34">
      <w:pPr>
        <w:pStyle w:val="Corpsdetexte"/>
        <w:rPr>
          <w:i/>
        </w:rPr>
      </w:pPr>
    </w:p>
    <w:p w:rsidR="00622D34" w:rsidRDefault="00622D34">
      <w:pPr>
        <w:pStyle w:val="Corpsdetexte"/>
        <w:rPr>
          <w:i/>
        </w:rPr>
      </w:pPr>
    </w:p>
    <w:p w:rsidR="00622D34" w:rsidRDefault="0084082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622D34" w:rsidRDefault="00840828">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22D34" w:rsidRDefault="0084082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22D34" w:rsidRDefault="0084082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622D34" w:rsidRDefault="0084082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22D34" w:rsidRDefault="00622D34">
      <w:pPr>
        <w:rPr>
          <w:rFonts w:ascii="Arial"/>
          <w:sz w:val="13"/>
        </w:rPr>
      </w:pPr>
    </w:p>
    <w:p w:rsidR="0037117C" w:rsidRDefault="0037117C">
      <w:pPr>
        <w:rPr>
          <w:rFonts w:ascii="Arial"/>
          <w:sz w:val="13"/>
        </w:rPr>
      </w:pPr>
    </w:p>
    <w:p w:rsidR="0037117C" w:rsidRDefault="0037117C">
      <w:pPr>
        <w:rPr>
          <w:rFonts w:ascii="Arial"/>
          <w:sz w:val="13"/>
        </w:rPr>
      </w:pPr>
    </w:p>
    <w:p w:rsidR="0037117C" w:rsidRDefault="0037117C">
      <w:pPr>
        <w:rPr>
          <w:rFonts w:ascii="Arial"/>
          <w:sz w:val="13"/>
        </w:rPr>
      </w:pPr>
    </w:p>
    <w:p w:rsidR="0037117C" w:rsidRDefault="0037117C">
      <w:pPr>
        <w:rPr>
          <w:rFonts w:ascii="Arial"/>
          <w:sz w:val="13"/>
        </w:rPr>
      </w:pPr>
    </w:p>
    <w:p w:rsidR="0037117C" w:rsidRDefault="0037117C">
      <w:pPr>
        <w:rPr>
          <w:rFonts w:ascii="Arial"/>
          <w:sz w:val="13"/>
        </w:rPr>
        <w:sectPr w:rsidR="0037117C">
          <w:footerReference w:type="default" r:id="rId10"/>
          <w:type w:val="continuous"/>
          <w:pgSz w:w="11910" w:h="16850"/>
          <w:pgMar w:top="380" w:right="140" w:bottom="860" w:left="520" w:header="0" w:footer="677" w:gutter="0"/>
          <w:pgNumType w:start="1"/>
          <w:cols w:space="720"/>
        </w:sectPr>
      </w:pPr>
    </w:p>
    <w:p w:rsidR="00622D34" w:rsidRDefault="0084082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2D34" w:rsidRDefault="00622D34">
      <w:pPr>
        <w:pStyle w:val="Corpsdetexte"/>
        <w:rPr>
          <w:b/>
        </w:rPr>
      </w:pPr>
    </w:p>
    <w:p w:rsidR="00622D34" w:rsidRDefault="0084082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22D34" w:rsidRDefault="0084082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2D34" w:rsidRDefault="00622D34">
      <w:pPr>
        <w:pStyle w:val="Corpsdetexte"/>
        <w:spacing w:before="4"/>
        <w:rPr>
          <w:sz w:val="21"/>
        </w:rPr>
      </w:pPr>
    </w:p>
    <w:p w:rsidR="00FA1318" w:rsidRDefault="00FA1318" w:rsidP="00FA1318">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w:t>
      </w:r>
      <w:r>
        <w:rPr>
          <w:rFonts w:ascii="Arial" w:hAnsi="Arial" w:cs="Arial"/>
        </w:rPr>
        <w:t>document annexé à l’offre du soumissionnaire</w:t>
      </w:r>
    </w:p>
    <w:p w:rsidR="00FA1318" w:rsidRPr="00550102" w:rsidRDefault="00FA1318" w:rsidP="00FA1318">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Pr>
          <w:rFonts w:ascii="Arial" w:hAnsi="Arial" w:cs="Arial"/>
        </w:rPr>
        <w:t>un</w:t>
      </w:r>
      <w:proofErr w:type="gramEnd"/>
      <w:r>
        <w:rPr>
          <w:rFonts w:ascii="Arial" w:hAnsi="Arial" w:cs="Arial"/>
        </w:rPr>
        <w:t xml:space="preserve">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rsidR="00FA1318" w:rsidRDefault="00FA1318" w:rsidP="00FA1318">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acte spécial modificatif ; il annule et remplace la déclaration de sous-traitance du …………. .</w:t>
      </w:r>
    </w:p>
    <w:p w:rsidR="00FA1318" w:rsidRDefault="00FA1318" w:rsidP="00FA1318">
      <w:pPr>
        <w:spacing w:before="120"/>
        <w:ind w:left="567"/>
        <w:jc w:val="both"/>
        <w:rPr>
          <w:rFonts w:ascii="Arial" w:hAnsi="Arial" w:cs="Arial"/>
        </w:rPr>
      </w:pPr>
    </w:p>
    <w:p w:rsidR="00FA1318" w:rsidRDefault="00FA1318" w:rsidP="00FA1318">
      <w:pPr>
        <w:spacing w:before="120"/>
        <w:ind w:left="567"/>
        <w:jc w:val="both"/>
        <w:rPr>
          <w:rFonts w:ascii="Arial" w:hAnsi="Arial" w:cs="Arial"/>
        </w:rPr>
      </w:pPr>
      <w:r>
        <w:rPr>
          <w:rFonts w:ascii="Arial" w:hAnsi="Arial" w:cs="Arial"/>
        </w:rPr>
        <w:t xml:space="preserve">Relatif au : </w:t>
      </w:r>
    </w:p>
    <w:p w:rsidR="00FA1318" w:rsidRPr="00634859" w:rsidRDefault="00FA1318" w:rsidP="00FA1318">
      <w:pPr>
        <w:keepNext/>
        <w:tabs>
          <w:tab w:val="num" w:pos="0"/>
        </w:tabs>
        <w:suppressAutoHyphens/>
        <w:ind w:hanging="432"/>
        <w:outlineLvl w:val="0"/>
        <w:rPr>
          <w:rFonts w:ascii="Arial" w:hAnsi="Arial" w:cs="Arial"/>
          <w:lang w:eastAsia="zh-CN"/>
        </w:rPr>
      </w:pPr>
    </w:p>
    <w:p w:rsidR="00FA1318" w:rsidRPr="003D77EA" w:rsidRDefault="00FA1318" w:rsidP="00FA1318">
      <w:pPr>
        <w:keepNext/>
        <w:widowControl/>
        <w:numPr>
          <w:ilvl w:val="0"/>
          <w:numId w:val="4"/>
        </w:numPr>
        <w:tabs>
          <w:tab w:val="num" w:pos="0"/>
        </w:tabs>
        <w:suppressAutoHyphens/>
        <w:autoSpaceDE/>
        <w:autoSpaceDN/>
        <w:outlineLvl w:val="0"/>
        <w:rPr>
          <w:rFonts w:ascii="Arial" w:hAnsi="Arial" w:cs="Arial"/>
          <w:b/>
          <w:bCs/>
          <w:lang w:eastAsia="zh-CN"/>
        </w:rPr>
      </w:pPr>
      <w:r w:rsidRPr="003D77EA">
        <w:rPr>
          <w:b/>
          <w:bCs/>
          <w:lang w:eastAsia="zh-CN"/>
        </w:rPr>
        <w:fldChar w:fldCharType="begin">
          <w:ffData>
            <w:name w:val=""/>
            <w:enabled/>
            <w:calcOnExit w:val="0"/>
            <w:checkBox>
              <w:size w:val="20"/>
              <w:default w:val="0"/>
            </w:checkBox>
          </w:ffData>
        </w:fldChar>
      </w:r>
      <w:r w:rsidRPr="003D77EA">
        <w:rPr>
          <w:b/>
          <w:bCs/>
          <w:lang w:eastAsia="zh-CN"/>
        </w:rPr>
        <w:instrText xml:space="preserve"> FORMCHECKBOX </w:instrText>
      </w:r>
      <w:r w:rsidRPr="003D77EA">
        <w:rPr>
          <w:b/>
          <w:bCs/>
          <w:lang w:eastAsia="zh-CN"/>
        </w:rPr>
      </w:r>
      <w:r w:rsidRPr="003D77EA">
        <w:rPr>
          <w:b/>
          <w:bCs/>
          <w:lang w:eastAsia="zh-CN"/>
        </w:rPr>
        <w:fldChar w:fldCharType="end"/>
      </w:r>
      <w:r w:rsidRPr="003D77EA">
        <w:rPr>
          <w:rFonts w:ascii="Arial" w:hAnsi="Arial" w:cs="Arial"/>
          <w:lang w:eastAsia="zh-CN"/>
        </w:rPr>
        <w:t> </w:t>
      </w:r>
      <w:r w:rsidRPr="003D77EA">
        <w:rPr>
          <w:rFonts w:ascii="Arial" w:hAnsi="Arial" w:cs="Arial"/>
          <w:b/>
          <w:lang w:eastAsia="zh-CN"/>
        </w:rPr>
        <w:t>Lot n°1</w:t>
      </w:r>
      <w:r w:rsidRPr="003D77EA">
        <w:rPr>
          <w:rFonts w:ascii="Arial" w:hAnsi="Arial" w:cs="Arial"/>
          <w:lang w:eastAsia="zh-CN"/>
        </w:rPr>
        <w:t> : Prestations d’accompagnement stratégique individuel de cadres dirigeants de l’Etat</w:t>
      </w:r>
    </w:p>
    <w:p w:rsidR="00FA1318" w:rsidRPr="003D77EA" w:rsidRDefault="00FA1318" w:rsidP="00FA1318">
      <w:pPr>
        <w:widowControl/>
        <w:numPr>
          <w:ilvl w:val="0"/>
          <w:numId w:val="4"/>
        </w:numPr>
        <w:tabs>
          <w:tab w:val="num" w:pos="0"/>
        </w:tabs>
        <w:suppressAutoHyphens/>
        <w:autoSpaceDE/>
        <w:autoSpaceDN/>
        <w:rPr>
          <w:rFonts w:ascii="Arial" w:hAnsi="Arial" w:cs="Arial"/>
          <w:lang w:eastAsia="zh-CN"/>
        </w:rPr>
      </w:pPr>
    </w:p>
    <w:p w:rsidR="00FA1318" w:rsidRPr="003D77EA" w:rsidRDefault="00FA1318" w:rsidP="00FA1318">
      <w:pPr>
        <w:keepNext/>
        <w:widowControl/>
        <w:numPr>
          <w:ilvl w:val="0"/>
          <w:numId w:val="4"/>
        </w:numPr>
        <w:tabs>
          <w:tab w:val="num" w:pos="0"/>
        </w:tabs>
        <w:suppressAutoHyphens/>
        <w:autoSpaceDE/>
        <w:autoSpaceDN/>
        <w:outlineLvl w:val="0"/>
        <w:rPr>
          <w:rFonts w:ascii="Arial" w:hAnsi="Arial" w:cs="Arial"/>
          <w:b/>
          <w:bCs/>
          <w:lang w:eastAsia="zh-CN"/>
        </w:rPr>
      </w:pPr>
      <w:r w:rsidRPr="003D77EA">
        <w:rPr>
          <w:b/>
          <w:bCs/>
          <w:lang w:eastAsia="zh-CN"/>
        </w:rPr>
        <w:fldChar w:fldCharType="begin">
          <w:ffData>
            <w:name w:val=""/>
            <w:enabled/>
            <w:calcOnExit w:val="0"/>
            <w:checkBox>
              <w:size w:val="20"/>
              <w:default w:val="0"/>
            </w:checkBox>
          </w:ffData>
        </w:fldChar>
      </w:r>
      <w:r w:rsidRPr="003D77EA">
        <w:rPr>
          <w:b/>
          <w:bCs/>
          <w:lang w:eastAsia="zh-CN"/>
        </w:rPr>
        <w:instrText xml:space="preserve"> FORMCHECKBOX </w:instrText>
      </w:r>
      <w:r w:rsidRPr="003D77EA">
        <w:rPr>
          <w:b/>
          <w:bCs/>
          <w:lang w:eastAsia="zh-CN"/>
        </w:rPr>
      </w:r>
      <w:r w:rsidRPr="003D77EA">
        <w:rPr>
          <w:b/>
          <w:bCs/>
          <w:lang w:eastAsia="zh-CN"/>
        </w:rPr>
        <w:fldChar w:fldCharType="end"/>
      </w:r>
      <w:r w:rsidRPr="003D77EA">
        <w:rPr>
          <w:rFonts w:ascii="Arial" w:hAnsi="Arial" w:cs="Arial"/>
          <w:b/>
          <w:bCs/>
          <w:lang w:eastAsia="zh-CN"/>
        </w:rPr>
        <w:t xml:space="preserve"> Lot n°2 : </w:t>
      </w:r>
      <w:r w:rsidRPr="003D77EA">
        <w:rPr>
          <w:rFonts w:ascii="Arial" w:hAnsi="Arial" w:cs="Arial"/>
          <w:lang w:eastAsia="zh-CN"/>
        </w:rPr>
        <w:t>Prestations d’accompagnement stratégique collectif de cadres dirigeants de l’Etat</w:t>
      </w:r>
    </w:p>
    <w:p w:rsidR="00FA1318" w:rsidRDefault="00FA1318">
      <w:pPr>
        <w:pStyle w:val="Corpsdetexte"/>
        <w:spacing w:before="4"/>
        <w:rPr>
          <w:sz w:val="21"/>
        </w:rPr>
      </w:pPr>
    </w:p>
    <w:p w:rsidR="00622D34" w:rsidRDefault="0084082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22D34" w:rsidRDefault="00840828">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622D34" w:rsidRDefault="0084082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22D34" w:rsidRDefault="00622D34">
      <w:pPr>
        <w:pStyle w:val="Corpsdetexte"/>
        <w:rPr>
          <w:b/>
          <w:sz w:val="28"/>
        </w:rPr>
      </w:pPr>
    </w:p>
    <w:p w:rsidR="00622D34" w:rsidRDefault="00622D34">
      <w:pPr>
        <w:pStyle w:val="Corpsdetexte"/>
        <w:rPr>
          <w:b/>
          <w:sz w:val="28"/>
        </w:rPr>
      </w:pPr>
    </w:p>
    <w:p w:rsidR="00622D34" w:rsidRDefault="00622D34">
      <w:pPr>
        <w:pStyle w:val="Corpsdetexte"/>
        <w:spacing w:before="10"/>
        <w:rPr>
          <w:b/>
          <w:sz w:val="25"/>
        </w:rPr>
      </w:pPr>
    </w:p>
    <w:p w:rsidR="00622D34" w:rsidRDefault="0084082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22D34" w:rsidRDefault="00622D34">
      <w:pPr>
        <w:pStyle w:val="Corpsdetexte"/>
        <w:spacing w:before="8"/>
        <w:rPr>
          <w:b/>
          <w:sz w:val="41"/>
        </w:rPr>
      </w:pPr>
    </w:p>
    <w:p w:rsidR="00622D34" w:rsidRDefault="0084082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22D34" w:rsidRDefault="00622D34">
      <w:pPr>
        <w:pStyle w:val="Corpsdetexte"/>
        <w:spacing w:before="1"/>
        <w:rPr>
          <w:b/>
          <w:sz w:val="38"/>
        </w:rPr>
      </w:pPr>
    </w:p>
    <w:p w:rsidR="00622D34" w:rsidRDefault="0084082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22D34" w:rsidRDefault="00622D34">
      <w:pPr>
        <w:pStyle w:val="Corpsdetexte"/>
        <w:spacing w:before="9"/>
        <w:rPr>
          <w:b/>
          <w:sz w:val="41"/>
        </w:rPr>
      </w:pPr>
    </w:p>
    <w:p w:rsidR="00622D34" w:rsidRDefault="00840828">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622D34" w:rsidRDefault="00622D34">
      <w:pPr>
        <w:pStyle w:val="Corpsdetexte"/>
        <w:rPr>
          <w:b/>
        </w:rPr>
      </w:pPr>
    </w:p>
    <w:p w:rsidR="00622D34" w:rsidRDefault="00622D34">
      <w:pPr>
        <w:pStyle w:val="Corpsdetexte"/>
        <w:spacing w:before="2"/>
        <w:rPr>
          <w:b/>
          <w:sz w:val="17"/>
        </w:rPr>
      </w:pPr>
    </w:p>
    <w:p w:rsidR="00622D34" w:rsidRDefault="0084082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622D34" w:rsidRDefault="00622D34">
      <w:pPr>
        <w:pStyle w:val="Corpsdetexte"/>
        <w:spacing w:before="1"/>
        <w:rPr>
          <w:b/>
          <w:sz w:val="40"/>
        </w:rPr>
      </w:pPr>
    </w:p>
    <w:p w:rsidR="00622D34" w:rsidRDefault="0084082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22D34" w:rsidRDefault="00622D34">
      <w:pPr>
        <w:rPr>
          <w:sz w:val="20"/>
        </w:rPr>
        <w:sectPr w:rsidR="00622D34">
          <w:footerReference w:type="default" r:id="rId11"/>
          <w:pgSz w:w="11910" w:h="16850"/>
          <w:pgMar w:top="1440" w:right="140" w:bottom="1220" w:left="520" w:header="0" w:footer="1036" w:gutter="0"/>
          <w:pgNumType w:start="2"/>
          <w:cols w:space="720"/>
        </w:sectPr>
      </w:pPr>
    </w:p>
    <w:p w:rsidR="00622D34" w:rsidRDefault="0084082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2D34" w:rsidRDefault="00622D34">
      <w:pPr>
        <w:pStyle w:val="Corpsdetexte"/>
        <w:spacing w:before="4"/>
        <w:rPr>
          <w:b/>
          <w:sz w:val="37"/>
        </w:rPr>
      </w:pPr>
    </w:p>
    <w:p w:rsidR="00622D34" w:rsidRDefault="0084082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622D34" w:rsidRDefault="00622D34">
      <w:pPr>
        <w:pStyle w:val="Corpsdetexte"/>
        <w:rPr>
          <w:b/>
        </w:rPr>
      </w:pPr>
    </w:p>
    <w:p w:rsidR="00622D34" w:rsidRDefault="00622D34">
      <w:pPr>
        <w:pStyle w:val="Corpsdetexte"/>
        <w:spacing w:before="8"/>
        <w:rPr>
          <w:b/>
          <w:sz w:val="14"/>
        </w:rPr>
      </w:pPr>
    </w:p>
    <w:p w:rsidR="00622D34" w:rsidRDefault="0084082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22D34" w:rsidRDefault="00622D34">
      <w:pPr>
        <w:pStyle w:val="Corpsdetexte"/>
        <w:spacing w:before="8"/>
        <w:rPr>
          <w:b/>
          <w:sz w:val="41"/>
        </w:rPr>
      </w:pPr>
    </w:p>
    <w:p w:rsidR="00622D34" w:rsidRDefault="0084082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22D34" w:rsidRDefault="00622D34">
      <w:pPr>
        <w:pStyle w:val="Corpsdetexte"/>
        <w:spacing w:before="8"/>
        <w:rPr>
          <w:b/>
          <w:sz w:val="41"/>
        </w:rPr>
      </w:pPr>
    </w:p>
    <w:p w:rsidR="00622D34" w:rsidRDefault="0084082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22D34" w:rsidRDefault="00622D34">
      <w:pPr>
        <w:pStyle w:val="Corpsdetexte"/>
        <w:rPr>
          <w:b/>
          <w:sz w:val="28"/>
        </w:rPr>
      </w:pPr>
    </w:p>
    <w:p w:rsidR="00622D34" w:rsidRDefault="00622D34">
      <w:pPr>
        <w:pStyle w:val="Corpsdetexte"/>
        <w:spacing w:before="7"/>
        <w:rPr>
          <w:b/>
          <w:sz w:val="26"/>
        </w:rPr>
      </w:pPr>
    </w:p>
    <w:p w:rsidR="00622D34" w:rsidRDefault="0084082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22D34" w:rsidRDefault="00622D34">
      <w:pPr>
        <w:pStyle w:val="Corpsdetexte"/>
        <w:rPr>
          <w:b/>
          <w:sz w:val="28"/>
        </w:rPr>
      </w:pPr>
    </w:p>
    <w:p w:rsidR="00622D34" w:rsidRDefault="00622D34">
      <w:pPr>
        <w:pStyle w:val="Corpsdetexte"/>
        <w:spacing w:before="7"/>
        <w:rPr>
          <w:b/>
          <w:sz w:val="26"/>
        </w:rPr>
      </w:pPr>
    </w:p>
    <w:p w:rsidR="00622D34" w:rsidRDefault="0084082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622D34" w:rsidRDefault="00622D34">
      <w:pPr>
        <w:pStyle w:val="Corpsdetexte"/>
        <w:rPr>
          <w:b/>
        </w:rPr>
      </w:pPr>
    </w:p>
    <w:p w:rsidR="00622D34" w:rsidRDefault="00622D34">
      <w:pPr>
        <w:pStyle w:val="Corpsdetexte"/>
        <w:spacing w:before="5"/>
        <w:rPr>
          <w:b/>
          <w:sz w:val="17"/>
        </w:rPr>
      </w:pPr>
    </w:p>
    <w:p w:rsidR="00622D34" w:rsidRDefault="0084082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22D34" w:rsidRDefault="00622D34">
      <w:pPr>
        <w:pStyle w:val="Corpsdetexte"/>
        <w:spacing w:before="12"/>
        <w:rPr>
          <w:sz w:val="39"/>
        </w:rPr>
      </w:pPr>
    </w:p>
    <w:p w:rsidR="00622D34" w:rsidRDefault="0084082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22D34" w:rsidRDefault="00840828">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622D34" w:rsidRDefault="00622D34">
      <w:pPr>
        <w:pStyle w:val="Corpsdetexte"/>
        <w:rPr>
          <w:i/>
          <w:sz w:val="24"/>
        </w:rPr>
      </w:pPr>
    </w:p>
    <w:p w:rsidR="00622D34" w:rsidRDefault="00622D34">
      <w:pPr>
        <w:pStyle w:val="Corpsdetexte"/>
        <w:rPr>
          <w:i/>
          <w:sz w:val="30"/>
        </w:rPr>
      </w:pPr>
    </w:p>
    <w:p w:rsidR="00622D34" w:rsidRDefault="00840828">
      <w:pPr>
        <w:pStyle w:val="Corpsdetexte"/>
        <w:spacing w:before="1"/>
        <w:ind w:left="332" w:right="707"/>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22D34" w:rsidRDefault="00622D34">
      <w:pPr>
        <w:pStyle w:val="Corpsdetexte"/>
        <w:spacing w:before="12"/>
        <w:rPr>
          <w:sz w:val="12"/>
        </w:rPr>
      </w:pPr>
    </w:p>
    <w:p w:rsidR="00622D34" w:rsidRDefault="0084082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22D34" w:rsidRDefault="00622D34">
      <w:pPr>
        <w:sectPr w:rsidR="00622D34">
          <w:pgSz w:w="11910" w:h="16850"/>
          <w:pgMar w:top="1440" w:right="140" w:bottom="1220" w:left="520" w:header="0" w:footer="1036" w:gutter="0"/>
          <w:cols w:space="720"/>
        </w:sectPr>
      </w:pPr>
    </w:p>
    <w:p w:rsidR="00622D34" w:rsidRDefault="0084082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1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22D34" w:rsidRDefault="00622D34">
      <w:pPr>
        <w:pStyle w:val="Corpsdetexte"/>
        <w:spacing w:before="11"/>
        <w:rPr>
          <w:sz w:val="12"/>
        </w:rPr>
      </w:pPr>
    </w:p>
    <w:p w:rsidR="00622D34" w:rsidRDefault="0084082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22D34" w:rsidRDefault="00622D34">
      <w:pPr>
        <w:pStyle w:val="Corpsdetexte"/>
      </w:pPr>
    </w:p>
    <w:p w:rsidR="00622D34" w:rsidRDefault="00622D34">
      <w:pPr>
        <w:pStyle w:val="Corpsdetexte"/>
        <w:spacing w:before="13"/>
        <w:rPr>
          <w:sz w:val="19"/>
        </w:rPr>
      </w:pPr>
    </w:p>
    <w:p w:rsidR="00622D34" w:rsidRDefault="0084082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22D34" w:rsidRDefault="0084082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22D34" w:rsidRDefault="00622D34">
      <w:pPr>
        <w:pStyle w:val="Corpsdetexte"/>
        <w:rPr>
          <w:i/>
        </w:rPr>
      </w:pPr>
    </w:p>
    <w:p w:rsidR="00622D34" w:rsidRDefault="0084082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22D34" w:rsidRDefault="00622D34">
      <w:pPr>
        <w:pStyle w:val="Corpsdetexte"/>
        <w:spacing w:before="1"/>
        <w:rPr>
          <w:sz w:val="40"/>
        </w:rPr>
      </w:pPr>
    </w:p>
    <w:p w:rsidR="00622D34" w:rsidRDefault="0084082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22D34" w:rsidRDefault="00622D34">
      <w:pPr>
        <w:pStyle w:val="Corpsdetexte"/>
        <w:spacing w:before="13"/>
        <w:rPr>
          <w:sz w:val="19"/>
        </w:rPr>
      </w:pPr>
    </w:p>
    <w:p w:rsidR="00622D34" w:rsidRDefault="00840828">
      <w:pPr>
        <w:ind w:left="331"/>
        <w:rPr>
          <w:sz w:val="20"/>
        </w:rPr>
      </w:pPr>
      <w:r>
        <w:rPr>
          <w:b/>
          <w:sz w:val="20"/>
        </w:rPr>
        <w:t xml:space="preserve">Le sous-traitant est autorisé à traiter les données à caractère personnel nécessaires pour fournir le ou les service(s) suivant(s) </w:t>
      </w:r>
      <w:r>
        <w:rPr>
          <w:sz w:val="20"/>
        </w:rPr>
        <w:t>: ……………</w:t>
      </w:r>
    </w:p>
    <w:p w:rsidR="00622D34" w:rsidRDefault="00622D34">
      <w:pPr>
        <w:pStyle w:val="Corpsdetexte"/>
        <w:spacing w:before="12"/>
        <w:rPr>
          <w:sz w:val="19"/>
        </w:rPr>
      </w:pPr>
    </w:p>
    <w:p w:rsidR="00622D34" w:rsidRDefault="0084082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22D34" w:rsidRDefault="00622D34">
      <w:pPr>
        <w:pStyle w:val="Corpsdetexte"/>
        <w:rPr>
          <w:sz w:val="40"/>
        </w:rPr>
      </w:pPr>
    </w:p>
    <w:p w:rsidR="00622D34" w:rsidRDefault="0084082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22D34" w:rsidRDefault="00622D34">
      <w:pPr>
        <w:pStyle w:val="Corpsdetexte"/>
        <w:rPr>
          <w:sz w:val="28"/>
        </w:rPr>
      </w:pPr>
    </w:p>
    <w:p w:rsidR="00622D34" w:rsidRDefault="00622D34">
      <w:pPr>
        <w:pStyle w:val="Corpsdetexte"/>
        <w:rPr>
          <w:sz w:val="28"/>
        </w:rPr>
      </w:pPr>
    </w:p>
    <w:p w:rsidR="00622D34" w:rsidRDefault="00622D34">
      <w:pPr>
        <w:pStyle w:val="Corpsdetexte"/>
        <w:spacing w:before="1"/>
        <w:rPr>
          <w:sz w:val="24"/>
        </w:rPr>
      </w:pPr>
    </w:p>
    <w:p w:rsidR="00622D34" w:rsidRDefault="0084082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22D34" w:rsidRDefault="00622D34">
      <w:pPr>
        <w:pStyle w:val="Corpsdetexte"/>
      </w:pPr>
    </w:p>
    <w:p w:rsidR="00622D34" w:rsidRDefault="0084082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22D34" w:rsidRDefault="0084082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622D34" w:rsidRDefault="00622D34">
      <w:pPr>
        <w:pStyle w:val="Corpsdetexte"/>
        <w:spacing w:before="12"/>
        <w:rPr>
          <w:sz w:val="12"/>
        </w:rPr>
      </w:pPr>
    </w:p>
    <w:p w:rsidR="00622D34" w:rsidRDefault="0084082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22D34" w:rsidRDefault="00622D34">
      <w:pPr>
        <w:pStyle w:val="Corpsdetexte"/>
        <w:spacing w:before="13"/>
        <w:rPr>
          <w:sz w:val="39"/>
        </w:rPr>
      </w:pPr>
    </w:p>
    <w:p w:rsidR="00622D34" w:rsidRDefault="0084082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22D34" w:rsidRDefault="00622D34">
      <w:pPr>
        <w:rPr>
          <w:sz w:val="20"/>
        </w:rPr>
        <w:sectPr w:rsidR="00622D34">
          <w:pgSz w:w="11910" w:h="16850"/>
          <w:pgMar w:top="1160" w:right="140" w:bottom="1220" w:left="520" w:header="0" w:footer="1036" w:gutter="0"/>
          <w:cols w:space="720"/>
        </w:sectPr>
      </w:pPr>
    </w:p>
    <w:p w:rsidR="00622D34" w:rsidRDefault="0084082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22D34" w:rsidRDefault="00622D34">
      <w:pPr>
        <w:pStyle w:val="Corpsdetexte"/>
        <w:rPr>
          <w:b/>
        </w:rPr>
      </w:pPr>
    </w:p>
    <w:p w:rsidR="00622D34" w:rsidRDefault="0084082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22D34" w:rsidRDefault="00622D34">
      <w:pPr>
        <w:pStyle w:val="Corpsdetexte"/>
        <w:spacing w:before="1"/>
        <w:rPr>
          <w:sz w:val="40"/>
        </w:rPr>
      </w:pPr>
    </w:p>
    <w:p w:rsidR="00622D34" w:rsidRDefault="0084082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22D34" w:rsidRDefault="00622D34">
      <w:pPr>
        <w:pStyle w:val="Corpsdetexte"/>
        <w:spacing w:before="10"/>
        <w:rPr>
          <w:sz w:val="19"/>
        </w:rPr>
      </w:pPr>
    </w:p>
    <w:p w:rsidR="00622D34" w:rsidRDefault="0084082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22D34" w:rsidRDefault="0084082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22D34" w:rsidRDefault="0084082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22D34" w:rsidRDefault="0084082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22D34" w:rsidRDefault="00622D34">
      <w:pPr>
        <w:pStyle w:val="Corpsdetexte"/>
        <w:spacing w:before="8"/>
        <w:rPr>
          <w:sz w:val="28"/>
        </w:rPr>
      </w:pPr>
    </w:p>
    <w:p w:rsidR="00622D34" w:rsidRDefault="0084082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1">
        <w:r>
          <w:rPr>
            <w:color w:val="0000FF"/>
            <w:position w:val="2"/>
            <w:sz w:val="20"/>
            <w:u w:val="single" w:color="0000FF"/>
          </w:rPr>
          <w:t>l’article 283 du code général des impôts</w:t>
        </w:r>
      </w:hyperlink>
      <w:r>
        <w:rPr>
          <w:color w:val="0000FF"/>
          <w:position w:val="2"/>
          <w:sz w:val="20"/>
        </w:rPr>
        <w:t xml:space="preserve"> </w:t>
      </w:r>
      <w:r>
        <w:rPr>
          <w:sz w:val="20"/>
        </w:rPr>
        <w:t>:</w:t>
      </w:r>
    </w:p>
    <w:p w:rsidR="00622D34" w:rsidRDefault="0084082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22D34" w:rsidRDefault="0084082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22D34" w:rsidRDefault="00622D34">
      <w:pPr>
        <w:pStyle w:val="Corpsdetexte"/>
        <w:spacing w:before="11"/>
        <w:rPr>
          <w:sz w:val="28"/>
        </w:rPr>
      </w:pPr>
    </w:p>
    <w:p w:rsidR="00622D34" w:rsidRDefault="0084082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22D34" w:rsidRDefault="00622D34">
      <w:pPr>
        <w:pStyle w:val="Corpsdetexte"/>
        <w:rPr>
          <w:sz w:val="28"/>
        </w:rPr>
      </w:pPr>
    </w:p>
    <w:p w:rsidR="00622D34" w:rsidRDefault="00622D34">
      <w:pPr>
        <w:pStyle w:val="Corpsdetexte"/>
        <w:rPr>
          <w:sz w:val="28"/>
        </w:rPr>
      </w:pPr>
    </w:p>
    <w:p w:rsidR="00622D34" w:rsidRDefault="00622D34">
      <w:pPr>
        <w:pStyle w:val="Corpsdetexte"/>
        <w:spacing w:before="1"/>
        <w:rPr>
          <w:sz w:val="28"/>
        </w:rPr>
      </w:pPr>
    </w:p>
    <w:p w:rsidR="00622D34" w:rsidRDefault="0084082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22D34" w:rsidRDefault="0084082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2D34" w:rsidRDefault="00622D34">
      <w:pPr>
        <w:pStyle w:val="Corpsdetexte"/>
        <w:spacing w:before="12"/>
        <w:rPr>
          <w:i/>
          <w:sz w:val="12"/>
        </w:rPr>
      </w:pPr>
    </w:p>
    <w:p w:rsidR="00622D34" w:rsidRDefault="0084082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22D34" w:rsidRDefault="00622D34">
      <w:pPr>
        <w:pStyle w:val="Corpsdetexte"/>
      </w:pPr>
    </w:p>
    <w:p w:rsidR="00622D34" w:rsidRDefault="00622D34">
      <w:pPr>
        <w:pStyle w:val="Corpsdetexte"/>
        <w:spacing w:before="2"/>
      </w:pPr>
    </w:p>
    <w:p w:rsidR="00622D34" w:rsidRDefault="0084082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22D34" w:rsidRDefault="00622D34">
      <w:pPr>
        <w:pStyle w:val="Corpsdetexte"/>
        <w:spacing w:before="13"/>
        <w:rPr>
          <w:b/>
          <w:sz w:val="19"/>
        </w:rPr>
      </w:pPr>
    </w:p>
    <w:p w:rsidR="00622D34" w:rsidRDefault="0084082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22D34" w:rsidRDefault="0084082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22D34" w:rsidRDefault="00622D34">
      <w:pPr>
        <w:pStyle w:val="Corpsdetexte"/>
        <w:rPr>
          <w:i/>
          <w:sz w:val="24"/>
        </w:rPr>
      </w:pPr>
    </w:p>
    <w:p w:rsidR="00622D34" w:rsidRDefault="0084082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22D34" w:rsidRDefault="00622D34">
      <w:pPr>
        <w:spacing w:line="720" w:lineRule="auto"/>
        <w:rPr>
          <w:sz w:val="20"/>
        </w:rPr>
        <w:sectPr w:rsidR="00622D34">
          <w:pgSz w:w="11910" w:h="16850"/>
          <w:pgMar w:top="1440" w:right="140" w:bottom="1220" w:left="520" w:header="0" w:footer="1036" w:gutter="0"/>
          <w:cols w:space="720"/>
        </w:sectPr>
      </w:pPr>
    </w:p>
    <w:p w:rsidR="00622D34" w:rsidRDefault="0084082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22D34" w:rsidRDefault="0084082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22D34" w:rsidRDefault="00622D34">
      <w:pPr>
        <w:pStyle w:val="Corpsdetexte"/>
        <w:spacing w:before="13"/>
        <w:rPr>
          <w:i/>
          <w:sz w:val="17"/>
        </w:rPr>
      </w:pPr>
    </w:p>
    <w:p w:rsidR="00622D34" w:rsidRDefault="0084082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22D34" w:rsidRDefault="00622D34">
      <w:pPr>
        <w:pStyle w:val="Corpsdetexte"/>
        <w:spacing w:before="1"/>
      </w:pPr>
    </w:p>
    <w:p w:rsidR="00622D34" w:rsidRDefault="0084082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22D34" w:rsidRDefault="00622D34">
      <w:pPr>
        <w:pStyle w:val="Corpsdetexte"/>
        <w:rPr>
          <w:b/>
        </w:rPr>
      </w:pPr>
    </w:p>
    <w:p w:rsidR="00622D34" w:rsidRDefault="0084082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22D34" w:rsidRDefault="00622D34">
      <w:pPr>
        <w:pStyle w:val="Corpsdetexte"/>
      </w:pPr>
    </w:p>
    <w:p w:rsidR="00622D34" w:rsidRDefault="0084082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22D34" w:rsidRDefault="00622D34">
      <w:pPr>
        <w:pStyle w:val="Corpsdetexte"/>
        <w:spacing w:before="10"/>
        <w:rPr>
          <w:sz w:val="28"/>
        </w:rPr>
      </w:pPr>
    </w:p>
    <w:p w:rsidR="00622D34" w:rsidRDefault="0084082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22D34" w:rsidRDefault="00622D34">
      <w:pPr>
        <w:pStyle w:val="Corpsdetexte"/>
        <w:rPr>
          <w:b/>
        </w:rPr>
      </w:pPr>
    </w:p>
    <w:p w:rsidR="00622D34" w:rsidRDefault="0084082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22D34" w:rsidRDefault="00622D34">
      <w:pPr>
        <w:pStyle w:val="Corpsdetexte"/>
        <w:spacing w:before="13"/>
        <w:rPr>
          <w:sz w:val="19"/>
        </w:rPr>
      </w:pPr>
    </w:p>
    <w:p w:rsidR="00622D34" w:rsidRDefault="00840828">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622D34" w:rsidRDefault="00840828">
      <w:pPr>
        <w:pStyle w:val="Paragraphedeliste"/>
        <w:numPr>
          <w:ilvl w:val="1"/>
          <w:numId w:val="3"/>
        </w:numPr>
        <w:tabs>
          <w:tab w:val="left" w:pos="1258"/>
        </w:tabs>
        <w:spacing w:line="276" w:lineRule="exact"/>
        <w:ind w:left="1258"/>
        <w:rPr>
          <w:sz w:val="20"/>
        </w:rPr>
      </w:pPr>
      <w:r>
        <w:rPr>
          <w:spacing w:val="-6"/>
          <w:sz w:val="20"/>
        </w:rPr>
        <w:t>……………………………………………………………………………………</w:t>
      </w:r>
    </w:p>
    <w:p w:rsidR="00622D34" w:rsidRDefault="00840828">
      <w:pPr>
        <w:pStyle w:val="Paragraphedeliste"/>
        <w:numPr>
          <w:ilvl w:val="1"/>
          <w:numId w:val="3"/>
        </w:numPr>
        <w:tabs>
          <w:tab w:val="left" w:pos="1258"/>
        </w:tabs>
        <w:spacing w:before="1" w:line="277" w:lineRule="exact"/>
        <w:ind w:left="1258"/>
        <w:rPr>
          <w:sz w:val="20"/>
        </w:rPr>
      </w:pPr>
      <w:r>
        <w:rPr>
          <w:spacing w:val="-6"/>
          <w:sz w:val="20"/>
        </w:rPr>
        <w:t>……………………………………………………………………………………</w:t>
      </w:r>
    </w:p>
    <w:p w:rsidR="00622D34" w:rsidRDefault="00840828">
      <w:pPr>
        <w:pStyle w:val="Paragraphedeliste"/>
        <w:numPr>
          <w:ilvl w:val="1"/>
          <w:numId w:val="3"/>
        </w:numPr>
        <w:tabs>
          <w:tab w:val="left" w:pos="1259"/>
        </w:tabs>
        <w:spacing w:line="277" w:lineRule="exact"/>
        <w:ind w:left="1259"/>
        <w:rPr>
          <w:sz w:val="20"/>
        </w:rPr>
      </w:pPr>
      <w:r>
        <w:rPr>
          <w:spacing w:val="-6"/>
          <w:sz w:val="20"/>
        </w:rPr>
        <w:t>……………………………………………………………………………………</w:t>
      </w:r>
    </w:p>
    <w:p w:rsidR="00622D34" w:rsidRDefault="00840828">
      <w:pPr>
        <w:pStyle w:val="Paragraphedeliste"/>
        <w:numPr>
          <w:ilvl w:val="1"/>
          <w:numId w:val="3"/>
        </w:numPr>
        <w:tabs>
          <w:tab w:val="left" w:pos="1259"/>
        </w:tabs>
        <w:spacing w:before="1" w:line="277" w:lineRule="exact"/>
        <w:ind w:left="1259"/>
        <w:rPr>
          <w:sz w:val="20"/>
        </w:rPr>
      </w:pPr>
      <w:r>
        <w:rPr>
          <w:spacing w:val="-6"/>
          <w:sz w:val="20"/>
        </w:rPr>
        <w:t>……………………………………………………………………………………</w:t>
      </w:r>
    </w:p>
    <w:p w:rsidR="00622D34" w:rsidRDefault="00840828">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622D34" w:rsidRDefault="00622D34">
      <w:pPr>
        <w:pStyle w:val="Corpsdetexte"/>
        <w:rPr>
          <w:sz w:val="28"/>
        </w:rPr>
      </w:pPr>
    </w:p>
    <w:p w:rsidR="00622D34" w:rsidRDefault="00622D34">
      <w:pPr>
        <w:pStyle w:val="Corpsdetexte"/>
        <w:rPr>
          <w:sz w:val="28"/>
        </w:rPr>
      </w:pPr>
    </w:p>
    <w:p w:rsidR="00622D34" w:rsidRDefault="00622D34">
      <w:pPr>
        <w:pStyle w:val="Corpsdetexte"/>
        <w:spacing w:before="3"/>
        <w:rPr>
          <w:sz w:val="24"/>
        </w:rPr>
      </w:pPr>
    </w:p>
    <w:p w:rsidR="00622D34" w:rsidRDefault="0084082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22D34" w:rsidRDefault="00622D34">
      <w:pPr>
        <w:pStyle w:val="Corpsdetexte"/>
        <w:spacing w:before="12"/>
        <w:rPr>
          <w:sz w:val="39"/>
        </w:rPr>
      </w:pPr>
    </w:p>
    <w:p w:rsidR="00622D34" w:rsidRDefault="0084082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22D34" w:rsidRDefault="00622D34">
      <w:pPr>
        <w:pStyle w:val="Corpsdetexte"/>
        <w:spacing w:before="1"/>
        <w:rPr>
          <w:b/>
          <w:sz w:val="40"/>
        </w:rPr>
      </w:pPr>
    </w:p>
    <w:p w:rsidR="00622D34" w:rsidRDefault="0084082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22D34" w:rsidRDefault="00622D34">
      <w:pPr>
        <w:jc w:val="both"/>
        <w:rPr>
          <w:sz w:val="20"/>
        </w:rPr>
        <w:sectPr w:rsidR="00622D34">
          <w:pgSz w:w="11910" w:h="16850"/>
          <w:pgMar w:top="1160" w:right="140" w:bottom="1220" w:left="520" w:header="0" w:footer="1036" w:gutter="0"/>
          <w:cols w:space="720"/>
        </w:sectPr>
      </w:pPr>
    </w:p>
    <w:p w:rsidR="00622D34" w:rsidRDefault="0084082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22D34" w:rsidRDefault="00622D34">
      <w:pPr>
        <w:pStyle w:val="Corpsdetexte"/>
        <w:spacing w:before="12"/>
        <w:rPr>
          <w:b/>
          <w:sz w:val="19"/>
        </w:rPr>
      </w:pPr>
    </w:p>
    <w:p w:rsidR="00622D34" w:rsidRDefault="0084082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22D34" w:rsidRDefault="0084082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7">
        <w:r>
          <w:rPr>
            <w:color w:val="0000FF"/>
            <w:sz w:val="20"/>
            <w:u w:val="single" w:color="0000FF"/>
          </w:rPr>
          <w:t>10</w:t>
        </w:r>
      </w:hyperlink>
      <w:r>
        <w:rPr>
          <w:color w:val="0000FF"/>
          <w:sz w:val="20"/>
        </w:rPr>
        <w:t xml:space="preserve"> </w:t>
      </w:r>
      <w:r>
        <w:rPr>
          <w:sz w:val="20"/>
        </w:rPr>
        <w:t>du code de la commande publique (**) ;</w:t>
      </w:r>
    </w:p>
    <w:p w:rsidR="00622D34" w:rsidRDefault="0084082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2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22D34" w:rsidRDefault="00622D34">
      <w:pPr>
        <w:pStyle w:val="Corpsdetexte"/>
        <w:spacing w:before="7"/>
        <w:rPr>
          <w:sz w:val="31"/>
        </w:rPr>
      </w:pPr>
    </w:p>
    <w:p w:rsidR="00622D34" w:rsidRDefault="0084082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22D34" w:rsidRDefault="00622D34">
      <w:pPr>
        <w:pStyle w:val="Corpsdetexte"/>
        <w:spacing w:before="12"/>
        <w:rPr>
          <w:sz w:val="13"/>
        </w:rPr>
      </w:pPr>
    </w:p>
    <w:p w:rsidR="00622D34" w:rsidRDefault="0084082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22D34" w:rsidRDefault="00622D34">
      <w:pPr>
        <w:pStyle w:val="Corpsdetexte"/>
        <w:spacing w:before="13"/>
        <w:rPr>
          <w:i/>
          <w:sz w:val="17"/>
        </w:rPr>
      </w:pPr>
    </w:p>
    <w:p w:rsidR="00622D34" w:rsidRDefault="00840828">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22D34" w:rsidRDefault="00622D34">
      <w:pPr>
        <w:pStyle w:val="Corpsdetexte"/>
        <w:rPr>
          <w:i/>
          <w:sz w:val="18"/>
        </w:rPr>
      </w:pPr>
    </w:p>
    <w:p w:rsidR="00622D34" w:rsidRDefault="00840828">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3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22D34" w:rsidRDefault="00622D34">
      <w:pPr>
        <w:pStyle w:val="Corpsdetexte"/>
        <w:rPr>
          <w:sz w:val="13"/>
        </w:rPr>
      </w:pPr>
    </w:p>
    <w:p w:rsidR="00622D34" w:rsidRDefault="00840828">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622D34" w:rsidRDefault="0084082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22D34" w:rsidRDefault="00622D34">
      <w:pPr>
        <w:pStyle w:val="Corpsdetexte"/>
        <w:spacing w:before="2"/>
        <w:rPr>
          <w:i/>
        </w:rPr>
      </w:pPr>
    </w:p>
    <w:p w:rsidR="00622D34" w:rsidRDefault="0084082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22D34" w:rsidRDefault="00622D34">
      <w:pPr>
        <w:pStyle w:val="Corpsdetexte"/>
        <w:spacing w:before="13"/>
        <w:rPr>
          <w:b/>
          <w:sz w:val="19"/>
        </w:rPr>
      </w:pPr>
    </w:p>
    <w:p w:rsidR="00622D34" w:rsidRDefault="0084082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22D34" w:rsidRDefault="00622D34">
      <w:pPr>
        <w:pStyle w:val="Corpsdetexte"/>
        <w:spacing w:before="12"/>
        <w:rPr>
          <w:b/>
          <w:sz w:val="19"/>
        </w:rPr>
      </w:pPr>
    </w:p>
    <w:p w:rsidR="00622D34" w:rsidRDefault="0084082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22D34" w:rsidRDefault="0084082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22D34" w:rsidRDefault="00622D34">
      <w:pPr>
        <w:pStyle w:val="Corpsdetexte"/>
        <w:spacing w:before="5"/>
        <w:rPr>
          <w:i/>
          <w:sz w:val="17"/>
        </w:rPr>
      </w:pPr>
    </w:p>
    <w:p w:rsidR="00622D34" w:rsidRDefault="0084082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22D34" w:rsidRDefault="00840828">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6">
        <w:r>
          <w:rPr>
            <w:color w:val="0000FF"/>
            <w:u w:val="single" w:color="0000FF"/>
          </w:rPr>
          <w:t>article R. 2193-22</w:t>
        </w:r>
      </w:hyperlink>
      <w:r>
        <w:rPr>
          <w:color w:val="0000FF"/>
        </w:rPr>
        <w:t xml:space="preserve"> </w:t>
      </w:r>
      <w:r>
        <w:t>ou à l</w:t>
      </w:r>
      <w:hyperlink r:id="rId37">
        <w:r>
          <w:t>’</w:t>
        </w:r>
        <w:r>
          <w:rPr>
            <w:color w:val="0000FF"/>
            <w:u w:val="single" w:color="0000FF"/>
          </w:rPr>
          <w:t>article R. 2393-40</w:t>
        </w:r>
      </w:hyperlink>
      <w:r>
        <w:rPr>
          <w:color w:val="0000FF"/>
        </w:rPr>
        <w:t xml:space="preserve"> </w:t>
      </w:r>
      <w:r>
        <w:t>du code de la commande publique.</w:t>
      </w:r>
    </w:p>
    <w:p w:rsidR="00622D34" w:rsidRDefault="0084082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22D34" w:rsidRDefault="0084082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22D34" w:rsidRDefault="00840828">
      <w:pPr>
        <w:pStyle w:val="Corpsdetexte"/>
        <w:spacing w:before="1"/>
        <w:ind w:left="898"/>
      </w:pPr>
      <w:proofErr w:type="gramStart"/>
      <w:r>
        <w:rPr>
          <w:spacing w:val="-5"/>
          <w:u w:val="single"/>
        </w:rPr>
        <w:t>OU</w:t>
      </w:r>
      <w:proofErr w:type="gramEnd"/>
    </w:p>
    <w:p w:rsidR="00622D34" w:rsidRDefault="0084082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22D34" w:rsidRDefault="00622D34">
      <w:pPr>
        <w:sectPr w:rsidR="00622D34">
          <w:pgSz w:w="11910" w:h="16850"/>
          <w:pgMar w:top="1440" w:right="140" w:bottom="1220" w:left="520" w:header="0" w:footer="1036" w:gutter="0"/>
          <w:cols w:space="720"/>
        </w:sectPr>
      </w:pPr>
    </w:p>
    <w:p w:rsidR="00622D34" w:rsidRDefault="0084082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22D34" w:rsidRDefault="0084082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22D34" w:rsidRDefault="0084082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22D34" w:rsidRDefault="0084082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22D34" w:rsidRDefault="00622D34">
      <w:pPr>
        <w:sectPr w:rsidR="00622D34">
          <w:pgSz w:w="11910" w:h="16850"/>
          <w:pgMar w:top="1520" w:right="140" w:bottom="1220" w:left="520" w:header="0" w:footer="1036" w:gutter="0"/>
          <w:cols w:num="2" w:space="720" w:equalWidth="0">
            <w:col w:w="1777" w:space="40"/>
            <w:col w:w="9433"/>
          </w:cols>
        </w:sectPr>
      </w:pPr>
    </w:p>
    <w:p w:rsidR="00622D34" w:rsidRDefault="00840828">
      <w:pPr>
        <w:pStyle w:val="Corpsdetexte"/>
        <w:spacing w:before="1"/>
        <w:ind w:left="1464" w:right="580"/>
      </w:pPr>
      <w:r>
        <w:t>prévus</w:t>
      </w:r>
      <w:r>
        <w:rPr>
          <w:spacing w:val="21"/>
        </w:rPr>
        <w:t xml:space="preserve"> </w:t>
      </w:r>
      <w:r>
        <w:t>à</w:t>
      </w:r>
      <w:r>
        <w:rPr>
          <w:spacing w:val="23"/>
        </w:rPr>
        <w:t xml:space="preserve"> </w:t>
      </w:r>
      <w:r>
        <w:t>l'</w:t>
      </w:r>
      <w:hyperlink r:id="rId3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3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622D34" w:rsidRDefault="00840828">
      <w:pPr>
        <w:pStyle w:val="Corpsdetexte"/>
        <w:spacing w:line="277" w:lineRule="exact"/>
        <w:ind w:left="898"/>
      </w:pPr>
      <w:proofErr w:type="gramStart"/>
      <w:r>
        <w:rPr>
          <w:spacing w:val="-5"/>
          <w:u w:val="single"/>
        </w:rPr>
        <w:t>OU</w:t>
      </w:r>
      <w:proofErr w:type="gramEnd"/>
    </w:p>
    <w:p w:rsidR="00622D34" w:rsidRDefault="0084082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22D34" w:rsidRDefault="0084082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22D34" w:rsidRDefault="0084082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22D34" w:rsidRDefault="0084082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22D34" w:rsidRDefault="00622D34">
      <w:pPr>
        <w:pStyle w:val="Corpsdetexte"/>
      </w:pPr>
    </w:p>
    <w:p w:rsidR="00622D34" w:rsidRDefault="00622D34">
      <w:pPr>
        <w:pStyle w:val="Corpsdetexte"/>
        <w:spacing w:before="4"/>
        <w:rPr>
          <w:sz w:val="21"/>
        </w:rPr>
      </w:pPr>
    </w:p>
    <w:p w:rsidR="00622D34" w:rsidRDefault="0084082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p>
    <w:p w:rsidR="00622D34" w:rsidRDefault="00622D34">
      <w:pPr>
        <w:pStyle w:val="Corpsdetexte"/>
        <w:spacing w:before="13"/>
        <w:rPr>
          <w:i/>
          <w:sz w:val="19"/>
        </w:rPr>
      </w:pPr>
    </w:p>
    <w:p w:rsidR="00622D34" w:rsidRDefault="0084082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22D34" w:rsidRDefault="00622D3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22D34">
        <w:trPr>
          <w:trHeight w:val="525"/>
        </w:trPr>
        <w:tc>
          <w:tcPr>
            <w:tcW w:w="4239" w:type="dxa"/>
          </w:tcPr>
          <w:p w:rsidR="00622D34" w:rsidRDefault="0084082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22D34" w:rsidRDefault="0084082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22D34" w:rsidRDefault="0084082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22D34" w:rsidRDefault="0084082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840828">
      <w:pPr>
        <w:pStyle w:val="Corpsdetexte"/>
        <w:spacing w:before="195"/>
        <w:ind w:left="332" w:right="709"/>
        <w:jc w:val="both"/>
      </w:pPr>
      <w:r>
        <w:t>Le représentant de l’acheteur, compétent pour signer le marché public, accepte le sous-traitant et agrée ses conditions de paiement.</w:t>
      </w:r>
    </w:p>
    <w:p w:rsidR="00622D34" w:rsidRDefault="00622D34">
      <w:pPr>
        <w:pStyle w:val="Corpsdetexte"/>
        <w:spacing w:before="13"/>
        <w:rPr>
          <w:sz w:val="19"/>
        </w:rPr>
      </w:pPr>
    </w:p>
    <w:p w:rsidR="00622D34" w:rsidRDefault="00840828">
      <w:pPr>
        <w:pStyle w:val="Corpsdetexte"/>
        <w:tabs>
          <w:tab w:val="left" w:pos="2599"/>
        </w:tabs>
        <w:ind w:left="1039"/>
      </w:pPr>
      <w:r>
        <w:rPr>
          <w:spacing w:val="-10"/>
        </w:rPr>
        <w:t>A</w:t>
      </w:r>
      <w:r>
        <w:tab/>
        <w:t>,</w:t>
      </w:r>
      <w:r>
        <w:rPr>
          <w:spacing w:val="-4"/>
        </w:rPr>
        <w:t xml:space="preserve"> </w:t>
      </w:r>
      <w:r>
        <w:rPr>
          <w:spacing w:val="-5"/>
        </w:rPr>
        <w:t>le</w:t>
      </w:r>
    </w:p>
    <w:p w:rsidR="00622D34" w:rsidRDefault="00622D34">
      <w:pPr>
        <w:pStyle w:val="Corpsdetexte"/>
        <w:spacing w:before="13"/>
        <w:rPr>
          <w:sz w:val="19"/>
        </w:rPr>
      </w:pPr>
    </w:p>
    <w:p w:rsidR="00622D34" w:rsidRDefault="0084082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22D34" w:rsidRDefault="00622D34">
      <w:pPr>
        <w:sectPr w:rsidR="00622D34">
          <w:type w:val="continuous"/>
          <w:pgSz w:w="11910" w:h="16850"/>
          <w:pgMar w:top="380" w:right="140" w:bottom="860" w:left="520" w:header="0" w:footer="1036" w:gutter="0"/>
          <w:cols w:space="720"/>
        </w:sectPr>
      </w:pPr>
    </w:p>
    <w:p w:rsidR="00622D34" w:rsidRDefault="00840828">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22D34" w:rsidRDefault="0084082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spacing w:before="5"/>
                            </w:pPr>
                          </w:p>
                          <w:p w:rsidR="00622D34" w:rsidRDefault="0084082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622D34" w:rsidRDefault="0084082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rPr>
                          <w:sz w:val="28"/>
                        </w:rPr>
                      </w:pPr>
                    </w:p>
                    <w:p w:rsidR="00622D34" w:rsidRDefault="00622D34">
                      <w:pPr>
                        <w:pStyle w:val="Corpsdetexte"/>
                        <w:spacing w:before="5"/>
                      </w:pPr>
                    </w:p>
                    <w:p w:rsidR="00622D34" w:rsidRDefault="0084082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622D34" w:rsidRDefault="0084082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22D34" w:rsidRDefault="0084082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22D34" w:rsidRDefault="0084082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22D34" w:rsidRDefault="0084082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22D34" w:rsidRDefault="00622D34">
                              <w:pPr>
                                <w:rPr>
                                  <w:rFonts w:ascii="Arial"/>
                                  <w:sz w:val="20"/>
                                </w:rPr>
                              </w:pPr>
                            </w:p>
                            <w:p w:rsidR="00622D34" w:rsidRDefault="0084082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22D34" w:rsidRDefault="00622D34">
                              <w:pPr>
                                <w:spacing w:before="1"/>
                                <w:rPr>
                                  <w:i/>
                                  <w:sz w:val="20"/>
                                </w:rPr>
                              </w:pPr>
                            </w:p>
                            <w:p w:rsidR="00622D34" w:rsidRDefault="0084082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22D34" w:rsidRDefault="0084082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622D34" w:rsidRDefault="0084082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622D34" w:rsidRDefault="0084082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622D34" w:rsidRDefault="0084082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22D34" w:rsidRDefault="00622D34">
                        <w:pPr>
                          <w:rPr>
                            <w:rFonts w:ascii="Arial"/>
                            <w:sz w:val="20"/>
                          </w:rPr>
                        </w:pPr>
                      </w:p>
                      <w:p w:rsidR="00622D34" w:rsidRDefault="0084082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622D34" w:rsidRDefault="00622D34">
                        <w:pPr>
                          <w:spacing w:before="1"/>
                          <w:rPr>
                            <w:i/>
                            <w:sz w:val="20"/>
                          </w:rPr>
                        </w:pPr>
                      </w:p>
                      <w:p w:rsidR="00622D34" w:rsidRDefault="0084082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22D34" w:rsidRDefault="0084082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22D34" w:rsidRDefault="00622D34">
      <w:pPr>
        <w:pStyle w:val="Corpsdetexte"/>
        <w:rPr>
          <w:i/>
          <w:sz w:val="24"/>
        </w:rPr>
      </w:pPr>
    </w:p>
    <w:p w:rsidR="00622D34" w:rsidRDefault="00622D34">
      <w:pPr>
        <w:pStyle w:val="Corpsdetexte"/>
        <w:rPr>
          <w:i/>
          <w:sz w:val="23"/>
        </w:rPr>
      </w:pPr>
    </w:p>
    <w:p w:rsidR="00840828" w:rsidRDefault="0084082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Pr="00840828" w:rsidRDefault="00840828" w:rsidP="00840828">
      <w:pPr>
        <w:rPr>
          <w:sz w:val="16"/>
        </w:rPr>
      </w:pPr>
    </w:p>
    <w:p w:rsidR="00840828" w:rsidRDefault="00840828" w:rsidP="00840828">
      <w:pPr>
        <w:rPr>
          <w:sz w:val="16"/>
        </w:rPr>
      </w:pPr>
    </w:p>
    <w:p w:rsidR="00622D34" w:rsidRPr="00840828" w:rsidRDefault="00840828" w:rsidP="00840828">
      <w:pPr>
        <w:tabs>
          <w:tab w:val="left" w:pos="9446"/>
        </w:tabs>
        <w:rPr>
          <w:sz w:val="16"/>
        </w:rPr>
      </w:pPr>
      <w:r>
        <w:rPr>
          <w:sz w:val="16"/>
        </w:rPr>
        <w:tab/>
      </w:r>
      <w:bookmarkStart w:id="6" w:name="_GoBack"/>
      <w:bookmarkEnd w:id="6"/>
    </w:p>
    <w:sectPr w:rsidR="00622D34" w:rsidRPr="008408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34" w:rsidRDefault="00840828">
      <w:r>
        <w:separator/>
      </w:r>
    </w:p>
  </w:endnote>
  <w:endnote w:type="continuationSeparator" w:id="0">
    <w:p w:rsidR="00622D34" w:rsidRDefault="0084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34" w:rsidRDefault="0084082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22D34" w:rsidRDefault="0084082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622D34" w:rsidRDefault="0084082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34" w:rsidRDefault="0084082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22D34" w:rsidRDefault="0084082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622D34" w:rsidRDefault="0084082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22D34" w:rsidRDefault="0084082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622D34" w:rsidRDefault="0084082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22D34" w:rsidRDefault="0084082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622D34" w:rsidRDefault="0084082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22D34" w:rsidRDefault="0084082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622D34" w:rsidRDefault="0084082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22D34" w:rsidRDefault="0084082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622D34" w:rsidRDefault="0084082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22D34" w:rsidRDefault="0084082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622D34" w:rsidRDefault="0084082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34" w:rsidRDefault="00840828">
      <w:r>
        <w:separator/>
      </w:r>
    </w:p>
  </w:footnote>
  <w:footnote w:type="continuationSeparator" w:id="0">
    <w:p w:rsidR="00622D34" w:rsidRDefault="00840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567"/>
        </w:tabs>
        <w:ind w:left="999" w:hanging="432"/>
      </w:pPr>
    </w:lvl>
    <w:lvl w:ilvl="1">
      <w:start w:val="1"/>
      <w:numFmt w:val="none"/>
      <w:pStyle w:val="Titre2"/>
      <w:suff w:val="nothing"/>
      <w:lvlText w:val=""/>
      <w:lvlJc w:val="left"/>
      <w:pPr>
        <w:tabs>
          <w:tab w:val="num" w:pos="567"/>
        </w:tabs>
        <w:ind w:left="1143" w:hanging="576"/>
      </w:pPr>
    </w:lvl>
    <w:lvl w:ilvl="2">
      <w:start w:val="1"/>
      <w:numFmt w:val="none"/>
      <w:suff w:val="nothing"/>
      <w:lvlText w:val=""/>
      <w:lvlJc w:val="left"/>
      <w:pPr>
        <w:tabs>
          <w:tab w:val="num" w:pos="567"/>
        </w:tabs>
        <w:ind w:left="1287" w:hanging="720"/>
      </w:pPr>
    </w:lvl>
    <w:lvl w:ilvl="3">
      <w:start w:val="1"/>
      <w:numFmt w:val="none"/>
      <w:suff w:val="nothing"/>
      <w:lvlText w:val=""/>
      <w:lvlJc w:val="left"/>
      <w:pPr>
        <w:tabs>
          <w:tab w:val="num" w:pos="567"/>
        </w:tabs>
        <w:ind w:left="1431" w:hanging="864"/>
      </w:pPr>
    </w:lvl>
    <w:lvl w:ilvl="4">
      <w:start w:val="1"/>
      <w:numFmt w:val="none"/>
      <w:suff w:val="nothing"/>
      <w:lvlText w:val=""/>
      <w:lvlJc w:val="left"/>
      <w:pPr>
        <w:tabs>
          <w:tab w:val="num" w:pos="567"/>
        </w:tabs>
        <w:ind w:left="1575" w:hanging="1008"/>
      </w:pPr>
    </w:lvl>
    <w:lvl w:ilvl="5">
      <w:start w:val="1"/>
      <w:numFmt w:val="none"/>
      <w:suff w:val="nothing"/>
      <w:lvlText w:val=""/>
      <w:lvlJc w:val="left"/>
      <w:pPr>
        <w:tabs>
          <w:tab w:val="num" w:pos="567"/>
        </w:tabs>
        <w:ind w:left="1719" w:hanging="1152"/>
      </w:pPr>
    </w:lvl>
    <w:lvl w:ilvl="6">
      <w:start w:val="1"/>
      <w:numFmt w:val="none"/>
      <w:suff w:val="nothing"/>
      <w:lvlText w:val=""/>
      <w:lvlJc w:val="left"/>
      <w:pPr>
        <w:tabs>
          <w:tab w:val="num" w:pos="567"/>
        </w:tabs>
        <w:ind w:left="1863" w:hanging="1296"/>
      </w:pPr>
    </w:lvl>
    <w:lvl w:ilvl="7">
      <w:start w:val="1"/>
      <w:numFmt w:val="none"/>
      <w:pStyle w:val="Titre8"/>
      <w:suff w:val="nothing"/>
      <w:lvlText w:val=""/>
      <w:lvlJc w:val="left"/>
      <w:pPr>
        <w:tabs>
          <w:tab w:val="num" w:pos="567"/>
        </w:tabs>
        <w:ind w:left="2007" w:hanging="1440"/>
      </w:pPr>
    </w:lvl>
    <w:lvl w:ilvl="8">
      <w:start w:val="1"/>
      <w:numFmt w:val="none"/>
      <w:suff w:val="nothing"/>
      <w:lvlText w:val=""/>
      <w:lvlJc w:val="left"/>
      <w:pPr>
        <w:tabs>
          <w:tab w:val="num" w:pos="567"/>
        </w:tabs>
        <w:ind w:left="2151"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D34"/>
    <w:rsid w:val="002A1367"/>
    <w:rsid w:val="0030678B"/>
    <w:rsid w:val="0037117C"/>
    <w:rsid w:val="00471AC8"/>
    <w:rsid w:val="00622D34"/>
    <w:rsid w:val="00840828"/>
    <w:rsid w:val="008F4036"/>
    <w:rsid w:val="00A05C2B"/>
    <w:rsid w:val="00DD037D"/>
    <w:rsid w:val="00FA13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EA7B8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FA1318"/>
    <w:pPr>
      <w:keepNext/>
      <w:widowControl/>
      <w:numPr>
        <w:ilvl w:val="1"/>
        <w:numId w:val="4"/>
      </w:numPr>
      <w:tabs>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FA1318"/>
    <w:pPr>
      <w:keepNext/>
      <w:widowControl/>
      <w:numPr>
        <w:ilvl w:val="7"/>
        <w:numId w:val="4"/>
      </w:numPr>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rsid w:val="0037117C"/>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37117C"/>
    <w:rPr>
      <w:rFonts w:ascii="Times New Roman" w:eastAsia="Times New Roman" w:hAnsi="Times New Roman" w:cs="Times New Roman"/>
      <w:sz w:val="20"/>
      <w:szCs w:val="20"/>
      <w:lang w:val="fr-FR" w:eastAsia="fr-FR"/>
    </w:rPr>
  </w:style>
  <w:style w:type="character" w:customStyle="1" w:styleId="Titre2Car">
    <w:name w:val="Titre 2 Car"/>
    <w:basedOn w:val="Policepardfaut"/>
    <w:link w:val="Titre2"/>
    <w:rsid w:val="00FA1318"/>
    <w:rPr>
      <w:rFonts w:ascii="Arial" w:eastAsia="Times New Roman" w:hAnsi="Arial" w:cs="Arial"/>
      <w:b/>
      <w:bCs/>
      <w:sz w:val="24"/>
      <w:szCs w:val="24"/>
      <w:lang w:val="fr-FR" w:eastAsia="fr-FR"/>
    </w:rPr>
  </w:style>
  <w:style w:type="character" w:customStyle="1" w:styleId="Titre8Car">
    <w:name w:val="Titre 8 Car"/>
    <w:basedOn w:val="Policepardfaut"/>
    <w:link w:val="Titre8"/>
    <w:rsid w:val="00FA1318"/>
    <w:rPr>
      <w:rFonts w:ascii="Arial" w:eastAsia="Times New Roman" w:hAnsi="Arial" w:cs="Arial"/>
      <w:b/>
      <w:bCs/>
      <w:sz w:val="24"/>
      <w:szCs w:val="24"/>
      <w:lang w:val="fr-FR" w:eastAsia="fr-FR"/>
    </w:rPr>
  </w:style>
  <w:style w:type="paragraph" w:styleId="En-tte">
    <w:name w:val="header"/>
    <w:basedOn w:val="Normal"/>
    <w:link w:val="En-tteCar"/>
    <w:uiPriority w:val="99"/>
    <w:unhideWhenUsed/>
    <w:rsid w:val="00FA1318"/>
    <w:pPr>
      <w:tabs>
        <w:tab w:val="center" w:pos="4536"/>
        <w:tab w:val="right" w:pos="9072"/>
      </w:tabs>
    </w:pPr>
  </w:style>
  <w:style w:type="character" w:customStyle="1" w:styleId="En-tteCar">
    <w:name w:val="En-tête Car"/>
    <w:basedOn w:val="Policepardfaut"/>
    <w:link w:val="En-tte"/>
    <w:uiPriority w:val="99"/>
    <w:rsid w:val="00FA1318"/>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3011</Words>
  <Characters>16561</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PIVERT Nathalie</cp:lastModifiedBy>
  <cp:revision>12</cp:revision>
  <dcterms:created xsi:type="dcterms:W3CDTF">2025-01-13T10:56:00Z</dcterms:created>
  <dcterms:modified xsi:type="dcterms:W3CDTF">2025-01-13T11:09:00Z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